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21" w:rsidRPr="00E6258C" w:rsidRDefault="003A2821" w:rsidP="001E20C2">
      <w:pPr>
        <w:jc w:val="center"/>
        <w:rPr>
          <w:rFonts w:ascii="宋体"/>
          <w:b/>
          <w:sz w:val="33"/>
          <w:szCs w:val="33"/>
        </w:rPr>
      </w:pPr>
      <w:r>
        <w:rPr>
          <w:rFonts w:ascii="宋体" w:hAnsi="宋体" w:cs="宋体" w:hint="eastAsia"/>
          <w:b/>
          <w:bCs/>
          <w:kern w:val="36"/>
          <w:sz w:val="33"/>
          <w:szCs w:val="33"/>
        </w:rPr>
        <w:t>昌图翊滕矿业有限公司</w:t>
      </w:r>
      <w:r w:rsidRPr="00E6258C">
        <w:rPr>
          <w:rFonts w:ascii="宋体" w:hAnsi="宋体" w:cs="宋体" w:hint="eastAsia"/>
          <w:b/>
          <w:bCs/>
          <w:kern w:val="36"/>
          <w:sz w:val="33"/>
          <w:szCs w:val="33"/>
        </w:rPr>
        <w:t>矿山地质环境保护与土地复垦方案</w:t>
      </w:r>
      <w:r w:rsidRPr="00E6258C">
        <w:rPr>
          <w:rFonts w:ascii="宋体" w:hAnsi="宋体" w:hint="eastAsia"/>
          <w:b/>
          <w:sz w:val="33"/>
          <w:szCs w:val="33"/>
        </w:rPr>
        <w:t>通过审查的公告</w:t>
      </w:r>
    </w:p>
    <w:p w:rsidR="003A2821" w:rsidRDefault="003A2821" w:rsidP="001E20C2">
      <w:pPr>
        <w:spacing w:line="630" w:lineRule="exact"/>
        <w:rPr>
          <w:sz w:val="24"/>
          <w:szCs w:val="24"/>
        </w:rPr>
      </w:pPr>
      <w:r w:rsidRPr="00E6258C">
        <w:t xml:space="preserve"> </w:t>
      </w:r>
      <w:r w:rsidRPr="00E6258C">
        <w:rPr>
          <w:sz w:val="24"/>
          <w:szCs w:val="24"/>
        </w:rPr>
        <w:t xml:space="preserve">   </w:t>
      </w:r>
    </w:p>
    <w:p w:rsidR="003A2821" w:rsidRPr="00E6258C" w:rsidRDefault="003A2821" w:rsidP="00A07B35">
      <w:pPr>
        <w:spacing w:line="630" w:lineRule="exact"/>
        <w:ind w:firstLineChars="200" w:firstLine="480"/>
        <w:rPr>
          <w:sz w:val="24"/>
          <w:szCs w:val="24"/>
        </w:rPr>
      </w:pPr>
      <w:r w:rsidRPr="00E6258C">
        <w:rPr>
          <w:rFonts w:hint="eastAsia"/>
          <w:sz w:val="24"/>
          <w:szCs w:val="24"/>
        </w:rPr>
        <w:t>根据《国土资源部办公厅关于做好矿山地质环境保护与土地复垦方案编报有关工作的通知》（国土资规〔</w:t>
      </w:r>
      <w:r w:rsidRPr="00E6258C">
        <w:rPr>
          <w:sz w:val="24"/>
          <w:szCs w:val="24"/>
        </w:rPr>
        <w:t>2016</w:t>
      </w:r>
      <w:r w:rsidRPr="00E6258C">
        <w:rPr>
          <w:rFonts w:hint="eastAsia"/>
          <w:sz w:val="24"/>
          <w:szCs w:val="24"/>
        </w:rPr>
        <w:t>〕</w:t>
      </w:r>
      <w:r w:rsidRPr="00E6258C">
        <w:rPr>
          <w:sz w:val="24"/>
          <w:szCs w:val="24"/>
        </w:rPr>
        <w:t>21</w:t>
      </w:r>
      <w:r w:rsidRPr="00E6258C">
        <w:rPr>
          <w:rFonts w:hint="eastAsia"/>
          <w:sz w:val="24"/>
          <w:szCs w:val="24"/>
        </w:rPr>
        <w:t>号）和《转发国土资源部办公厅关于做好矿山地质环境保护与土地复垦方案编报有关工作的通知》（辽国土资办发〔</w:t>
      </w:r>
      <w:r w:rsidRPr="00E6258C">
        <w:rPr>
          <w:sz w:val="24"/>
          <w:szCs w:val="24"/>
        </w:rPr>
        <w:t>2017</w:t>
      </w:r>
      <w:r w:rsidRPr="00E6258C">
        <w:rPr>
          <w:rFonts w:hint="eastAsia"/>
          <w:sz w:val="24"/>
          <w:szCs w:val="24"/>
        </w:rPr>
        <w:t>〕</w:t>
      </w:r>
      <w:r w:rsidRPr="00E6258C">
        <w:rPr>
          <w:sz w:val="24"/>
          <w:szCs w:val="24"/>
        </w:rPr>
        <w:t>88</w:t>
      </w:r>
      <w:r w:rsidRPr="00E6258C">
        <w:rPr>
          <w:rFonts w:hint="eastAsia"/>
          <w:sz w:val="24"/>
          <w:szCs w:val="24"/>
        </w:rPr>
        <w:t>号）有关要求，</w:t>
      </w:r>
      <w:r>
        <w:rPr>
          <w:rFonts w:hint="eastAsia"/>
          <w:sz w:val="24"/>
          <w:szCs w:val="24"/>
        </w:rPr>
        <w:t>昌图翊滕矿业有限公司</w:t>
      </w:r>
      <w:r w:rsidRPr="00E6258C">
        <w:rPr>
          <w:rFonts w:hint="eastAsia"/>
          <w:sz w:val="24"/>
          <w:szCs w:val="24"/>
        </w:rPr>
        <w:t>矿山地质环境保护与土地复垦方案通过审查，现予公告。</w:t>
      </w:r>
    </w:p>
    <w:p w:rsidR="003A2821" w:rsidRPr="00E6258C" w:rsidRDefault="003A2821"/>
    <w:p w:rsidR="003A2821" w:rsidRPr="00E6258C" w:rsidRDefault="003A2821"/>
    <w:sectPr w:rsidR="003A2821" w:rsidRPr="00E6258C" w:rsidSect="00F928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21" w:rsidRDefault="003A2821" w:rsidP="00F136F1">
      <w:r>
        <w:separator/>
      </w:r>
    </w:p>
  </w:endnote>
  <w:endnote w:type="continuationSeparator" w:id="0">
    <w:p w:rsidR="003A2821" w:rsidRDefault="003A2821" w:rsidP="00F136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21" w:rsidRDefault="003A2821" w:rsidP="00F136F1">
      <w:r>
        <w:separator/>
      </w:r>
    </w:p>
  </w:footnote>
  <w:footnote w:type="continuationSeparator" w:id="0">
    <w:p w:rsidR="003A2821" w:rsidRDefault="003A2821" w:rsidP="00F136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0C2"/>
    <w:rsid w:val="001E20C2"/>
    <w:rsid w:val="003A2821"/>
    <w:rsid w:val="006F5818"/>
    <w:rsid w:val="00804E05"/>
    <w:rsid w:val="009C2976"/>
    <w:rsid w:val="00A07B35"/>
    <w:rsid w:val="00BD5046"/>
    <w:rsid w:val="00C16DD5"/>
    <w:rsid w:val="00C7675D"/>
    <w:rsid w:val="00CB0026"/>
    <w:rsid w:val="00CF36B4"/>
    <w:rsid w:val="00E6258C"/>
    <w:rsid w:val="00F136F1"/>
    <w:rsid w:val="00F928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0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136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136F1"/>
    <w:rPr>
      <w:rFonts w:cs="Times New Roman"/>
      <w:sz w:val="18"/>
      <w:szCs w:val="18"/>
    </w:rPr>
  </w:style>
  <w:style w:type="paragraph" w:styleId="Footer">
    <w:name w:val="footer"/>
    <w:basedOn w:val="Normal"/>
    <w:link w:val="FooterChar"/>
    <w:uiPriority w:val="99"/>
    <w:semiHidden/>
    <w:rsid w:val="00F136F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136F1"/>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13202504">
      <w:marLeft w:val="0"/>
      <w:marRight w:val="0"/>
      <w:marTop w:val="0"/>
      <w:marBottom w:val="0"/>
      <w:divBdr>
        <w:top w:val="none" w:sz="0" w:space="0" w:color="auto"/>
        <w:left w:val="none" w:sz="0" w:space="0" w:color="auto"/>
        <w:bottom w:val="none" w:sz="0" w:space="0" w:color="auto"/>
        <w:right w:val="none" w:sz="0" w:space="0" w:color="auto"/>
      </w:divBdr>
      <w:divsChild>
        <w:div w:id="213202503">
          <w:marLeft w:val="0"/>
          <w:marRight w:val="0"/>
          <w:marTop w:val="0"/>
          <w:marBottom w:val="0"/>
          <w:divBdr>
            <w:top w:val="dotted" w:sz="4" w:space="0" w:color="C8C8C8"/>
            <w:left w:val="none" w:sz="0" w:space="0" w:color="auto"/>
            <w:bottom w:val="none" w:sz="0" w:space="0" w:color="auto"/>
            <w:right w:val="none" w:sz="0" w:space="0" w:color="auto"/>
          </w:divBdr>
        </w:div>
        <w:div w:id="213202506">
          <w:marLeft w:val="0"/>
          <w:marRight w:val="0"/>
          <w:marTop w:val="0"/>
          <w:marBottom w:val="0"/>
          <w:divBdr>
            <w:top w:val="none" w:sz="0" w:space="0" w:color="auto"/>
            <w:left w:val="none" w:sz="0" w:space="0" w:color="auto"/>
            <w:bottom w:val="none" w:sz="0" w:space="0" w:color="auto"/>
            <w:right w:val="none" w:sz="0" w:space="0" w:color="auto"/>
          </w:divBdr>
          <w:divsChild>
            <w:div w:id="213202507">
              <w:marLeft w:val="0"/>
              <w:marRight w:val="0"/>
              <w:marTop w:val="192"/>
              <w:marBottom w:val="192"/>
              <w:divBdr>
                <w:top w:val="none" w:sz="0" w:space="0" w:color="auto"/>
                <w:left w:val="none" w:sz="0" w:space="0" w:color="auto"/>
                <w:bottom w:val="none" w:sz="0" w:space="0" w:color="auto"/>
                <w:right w:val="none" w:sz="0" w:space="0" w:color="auto"/>
              </w:divBdr>
              <w:divsChild>
                <w:div w:id="213202505">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28</Words>
  <Characters>166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Pcsky.Me</dc:creator>
  <cp:keywords/>
  <dc:description/>
  <cp:lastModifiedBy>lx</cp:lastModifiedBy>
  <cp:revision>5</cp:revision>
  <dcterms:created xsi:type="dcterms:W3CDTF">2018-10-18T02:56:00Z</dcterms:created>
  <dcterms:modified xsi:type="dcterms:W3CDTF">2019-06-21T02:02:00Z</dcterms:modified>
</cp:coreProperties>
</file>